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Outline version (sans workings)</w:t>
      </w:r>
    </w:p>
    <w:p w:rsidR="00000000" w:rsidDel="00000000" w:rsidP="00000000" w:rsidRDefault="00000000" w:rsidRPr="00000000" w14:paraId="00000002">
      <w:pPr>
        <w:spacing w:after="240" w:before="24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Entrepreneurs Circle celebrates “best year ever” — doubling 2023’s performance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Nigel Botterill credits “clarity, consistency, and community” as EC helps more business owners than ever before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Entrepreneurs Circle, the UK’s largest private organisation dedicated to helping entrepreneurs get and keep customers, has confirmed that </w:t>
      </w:r>
      <w:r w:rsidDel="00000000" w:rsidR="00000000" w:rsidRPr="00000000">
        <w:rPr>
          <w:rtl w:val="0"/>
        </w:rPr>
        <w:t xml:space="preserve">2024 was the most successful year in its history — achieving growth that saw the business double its 2023 performance.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Founder and CEO </w:t>
      </w:r>
      <w:r w:rsidDel="00000000" w:rsidR="00000000" w:rsidRPr="00000000">
        <w:rPr>
          <w:rtl w:val="0"/>
        </w:rPr>
        <w:t xml:space="preserve">Nigel Botterill</w:t>
      </w:r>
      <w:r w:rsidDel="00000000" w:rsidR="00000000" w:rsidRPr="00000000">
        <w:rPr>
          <w:rtl w:val="0"/>
        </w:rPr>
        <w:t xml:space="preserve"> described the milestone as “not just a record-breaking year, but a reaffirmation of everything we stand for.”</w:t>
      </w:r>
    </w:p>
    <w:p w:rsidR="00000000" w:rsidDel="00000000" w:rsidP="00000000" w:rsidRDefault="00000000" w:rsidRPr="00000000" w14:paraId="00000006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‘We didn’t just grow — we doubled,’ said Botterill. ‘More members, more engagement, more results. 2024 was our best year ever — by some distance.’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While exact figures are still under wraps, the leap in performance reflects the rising demand for real-world support, community, and strategic clarity in an increasingly noisy business landscape.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organisation delivered more live events, launched new member resources, and doubled down on its commitment to in-person support — with the November headline event featuring </w:t>
      </w:r>
      <w:r w:rsidDel="00000000" w:rsidR="00000000" w:rsidRPr="00000000">
        <w:rPr>
          <w:b w:val="1"/>
          <w:rtl w:val="0"/>
        </w:rPr>
        <w:t xml:space="preserve">Steven Bartlett</w:t>
      </w:r>
      <w:r w:rsidDel="00000000" w:rsidR="00000000" w:rsidRPr="00000000">
        <w:rPr>
          <w:rtl w:val="0"/>
        </w:rPr>
        <w:t xml:space="preserve"> drawing over 1,400 attendees online and in person.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Botterill says the results are a direct outcome of focusing on </w:t>
      </w:r>
      <w:r w:rsidDel="00000000" w:rsidR="00000000" w:rsidRPr="00000000">
        <w:rPr>
          <w:i w:val="1"/>
          <w:rtl w:val="0"/>
        </w:rPr>
        <w:t xml:space="preserve">what works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‘Entrepreneurs don’t need fluff. They need focus, accountability, and practical help that drives action. That’s been our mission since day one — and 2024 proved just how powerful that model really is.’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Entrepreneurs Circle is set to move into its new flagship headquarters this spring — a multi-million pound facility on the Blythe Valley Business Park that will become the UK’s leading training centre for business owners.</w:t>
      </w:r>
    </w:p>
    <w:p w:rsidR="00000000" w:rsidDel="00000000" w:rsidP="00000000" w:rsidRDefault="00000000" w:rsidRPr="00000000" w14:paraId="0000000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With momentum building, Botterill says the mission is far from over.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‘2024 was incredible but the real story is what comes next. We’re not just helping businesses grow — we’re helping them flourish, scale, and thrive long-term. That’s the game we’re playing.’</w:t>
      </w:r>
    </w:p>
    <w:p w:rsidR="00000000" w:rsidDel="00000000" w:rsidP="00000000" w:rsidRDefault="00000000" w:rsidRPr="00000000" w14:paraId="0000000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Entrepreneurs Circle supports thousands of business owners across the UK through live training, coaching, and practical marketing tools — all designed to help them get and keep more customers.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ENDS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